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571" w:rsidRDefault="00095571" w:rsidP="00095571">
      <w:pPr>
        <w:tabs>
          <w:tab w:val="left" w:pos="4155"/>
          <w:tab w:val="center" w:pos="4960"/>
        </w:tabs>
        <w:jc w:val="center"/>
        <w:rPr>
          <w:sz w:val="28"/>
        </w:rPr>
      </w:pPr>
      <w:r>
        <w:rPr>
          <w:sz w:val="28"/>
        </w:rPr>
        <w:t xml:space="preserve"> </w:t>
      </w:r>
    </w:p>
    <w:p w:rsidR="00095571" w:rsidRDefault="00095571" w:rsidP="00095571">
      <w:pPr>
        <w:tabs>
          <w:tab w:val="left" w:pos="4155"/>
          <w:tab w:val="center" w:pos="4960"/>
        </w:tabs>
        <w:jc w:val="center"/>
        <w:rPr>
          <w:sz w:val="28"/>
        </w:rPr>
      </w:pPr>
    </w:p>
    <w:p w:rsidR="00095571" w:rsidRPr="00B443A4" w:rsidRDefault="00095571" w:rsidP="00095571">
      <w:pPr>
        <w:tabs>
          <w:tab w:val="left" w:pos="4155"/>
          <w:tab w:val="center" w:pos="4960"/>
        </w:tabs>
        <w:jc w:val="center"/>
        <w:rPr>
          <w:b/>
          <w:color w:val="auto"/>
          <w:szCs w:val="24"/>
        </w:rPr>
      </w:pPr>
      <w:r>
        <w:t xml:space="preserve"> </w:t>
      </w:r>
      <w:r w:rsidRPr="00B443A4">
        <w:rPr>
          <w:szCs w:val="24"/>
        </w:rPr>
        <w:t>МИНИСТЕРСТВО ПРОСВЕЩЕНИЯ РОССИЙСКОЙ ФЕДЕРАЦИИ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center"/>
        <w:rPr>
          <w:color w:val="auto"/>
          <w:szCs w:val="24"/>
        </w:rPr>
      </w:pPr>
      <w:r w:rsidRPr="00B443A4">
        <w:rPr>
          <w:szCs w:val="24"/>
        </w:rPr>
        <w:t>Департамент образования и науки Тюменской области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center"/>
        <w:rPr>
          <w:color w:val="auto"/>
          <w:szCs w:val="24"/>
        </w:rPr>
      </w:pPr>
      <w:r w:rsidRPr="00B443A4">
        <w:rPr>
          <w:szCs w:val="24"/>
        </w:rPr>
        <w:t>Управление образования администрации Тюменского муниципального района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center"/>
        <w:rPr>
          <w:color w:val="auto"/>
          <w:szCs w:val="24"/>
        </w:rPr>
      </w:pPr>
      <w:r w:rsidRPr="00B443A4">
        <w:rPr>
          <w:szCs w:val="24"/>
        </w:rPr>
        <w:t>Муниципальное автономное общеобразовательное учреждение</w:t>
      </w:r>
    </w:p>
    <w:p w:rsidR="00095571" w:rsidRPr="00B443A4" w:rsidRDefault="00095571" w:rsidP="00095571">
      <w:pPr>
        <w:widowControl w:val="0"/>
        <w:tabs>
          <w:tab w:val="left" w:pos="1980"/>
        </w:tabs>
        <w:autoSpaceDE w:val="0"/>
        <w:autoSpaceDN w:val="0"/>
        <w:spacing w:after="0" w:line="240" w:lineRule="auto"/>
        <w:ind w:left="0" w:right="0" w:firstLine="0"/>
        <w:jc w:val="center"/>
        <w:rPr>
          <w:szCs w:val="24"/>
        </w:rPr>
      </w:pPr>
      <w:r w:rsidRPr="00B443A4">
        <w:rPr>
          <w:szCs w:val="24"/>
        </w:rPr>
        <w:t>Андреевская средняя общеобразовательная школа</w:t>
      </w:r>
    </w:p>
    <w:p w:rsidR="00095571" w:rsidRPr="00B443A4" w:rsidRDefault="00095571" w:rsidP="00095571">
      <w:pPr>
        <w:widowControl w:val="0"/>
        <w:tabs>
          <w:tab w:val="left" w:pos="1980"/>
        </w:tabs>
        <w:autoSpaceDE w:val="0"/>
        <w:autoSpaceDN w:val="0"/>
        <w:spacing w:after="0" w:line="240" w:lineRule="auto"/>
        <w:ind w:left="0" w:right="0" w:firstLine="0"/>
        <w:jc w:val="center"/>
        <w:rPr>
          <w:szCs w:val="24"/>
        </w:rPr>
      </w:pPr>
    </w:p>
    <w:p w:rsidR="00095571" w:rsidRPr="00B443A4" w:rsidRDefault="00095571" w:rsidP="00095571">
      <w:pPr>
        <w:widowControl w:val="0"/>
        <w:tabs>
          <w:tab w:val="left" w:pos="1980"/>
        </w:tabs>
        <w:autoSpaceDE w:val="0"/>
        <w:autoSpaceDN w:val="0"/>
        <w:spacing w:after="0" w:line="240" w:lineRule="auto"/>
        <w:ind w:left="0" w:right="0" w:firstLine="0"/>
        <w:jc w:val="center"/>
        <w:rPr>
          <w:szCs w:val="24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szCs w:val="24"/>
        </w:rPr>
        <w:sectPr w:rsidR="00095571" w:rsidRPr="00B443A4" w:rsidSect="00B443A4">
          <w:pgSz w:w="11920" w:h="16850"/>
          <w:pgMar w:top="426" w:right="708" w:bottom="280" w:left="850" w:header="720" w:footer="720" w:gutter="0"/>
          <w:cols w:space="720"/>
        </w:sect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РАССМОТРЕНО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на заседании ШМО учителей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гуманитарного цикла </w:t>
      </w:r>
      <w:proofErr w:type="spellStart"/>
      <w:r w:rsidRPr="00B443A4">
        <w:rPr>
          <w:szCs w:val="24"/>
        </w:rPr>
        <w:t>цикла</w:t>
      </w:r>
      <w:proofErr w:type="spellEnd"/>
      <w:r w:rsidRPr="00B443A4">
        <w:rPr>
          <w:szCs w:val="24"/>
        </w:rPr>
        <w:t xml:space="preserve">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протокол №___1_____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«29» августа 2025г.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СОГЛАСОВАНО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Заместителем директора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МАОУ Андреевской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СОШ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«29» августа 2025г.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szCs w:val="24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УТВЕРЖДЕНО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Приказом </w:t>
      </w:r>
      <w:proofErr w:type="spellStart"/>
      <w:r w:rsidRPr="00B443A4">
        <w:rPr>
          <w:szCs w:val="24"/>
        </w:rPr>
        <w:t>и.</w:t>
      </w:r>
      <w:proofErr w:type="gramStart"/>
      <w:r w:rsidRPr="00B443A4">
        <w:rPr>
          <w:szCs w:val="24"/>
        </w:rPr>
        <w:t>о.директора</w:t>
      </w:r>
      <w:proofErr w:type="spellEnd"/>
      <w:proofErr w:type="gramEnd"/>
      <w:r w:rsidRPr="00B443A4">
        <w:rPr>
          <w:szCs w:val="24"/>
        </w:rPr>
        <w:t xml:space="preserve">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МАОУ Андреевской СОШ 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szCs w:val="24"/>
        </w:rPr>
        <w:t xml:space="preserve">№ 104-О </w:t>
      </w:r>
      <w:proofErr w:type="gramStart"/>
      <w:r w:rsidRPr="00B443A4">
        <w:rPr>
          <w:szCs w:val="24"/>
        </w:rPr>
        <w:t>от«</w:t>
      </w:r>
      <w:proofErr w:type="gramEnd"/>
      <w:r w:rsidRPr="00B443A4">
        <w:rPr>
          <w:szCs w:val="24"/>
        </w:rPr>
        <w:t xml:space="preserve">01»сентября </w:t>
      </w:r>
    </w:p>
    <w:p w:rsidR="00095571" w:rsidRPr="00B443A4" w:rsidRDefault="00095571" w:rsidP="00095571">
      <w:pPr>
        <w:widowControl w:val="0"/>
        <w:tabs>
          <w:tab w:val="left" w:pos="1980"/>
        </w:tabs>
        <w:autoSpaceDE w:val="0"/>
        <w:autoSpaceDN w:val="0"/>
        <w:spacing w:after="0" w:line="240" w:lineRule="auto"/>
        <w:ind w:left="0" w:right="0" w:firstLine="0"/>
        <w:jc w:val="left"/>
        <w:rPr>
          <w:color w:val="auto"/>
          <w:szCs w:val="24"/>
          <w:lang w:eastAsia="en-US"/>
        </w:rPr>
      </w:pPr>
      <w:r w:rsidRPr="00B443A4">
        <w:rPr>
          <w:szCs w:val="24"/>
        </w:rPr>
        <w:t>2025г.</w:t>
      </w:r>
    </w:p>
    <w:p w:rsidR="00095571" w:rsidRPr="00B443A4" w:rsidRDefault="00095571" w:rsidP="00095571">
      <w:pPr>
        <w:widowControl w:val="0"/>
        <w:tabs>
          <w:tab w:val="left" w:pos="1980"/>
        </w:tabs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4"/>
          <w:lang w:eastAsia="en-US"/>
        </w:rPr>
        <w:sectPr w:rsidR="00095571" w:rsidRPr="00B443A4" w:rsidSect="00B443A4">
          <w:type w:val="continuous"/>
          <w:pgSz w:w="11920" w:h="16850"/>
          <w:pgMar w:top="860" w:right="708" w:bottom="280" w:left="850" w:header="720" w:footer="720" w:gutter="0"/>
          <w:cols w:num="3" w:space="720"/>
        </w:sectPr>
      </w:pPr>
    </w:p>
    <w:p w:rsidR="00095571" w:rsidRPr="00B443A4" w:rsidRDefault="00095571" w:rsidP="00095571">
      <w:pPr>
        <w:widowControl w:val="0"/>
        <w:tabs>
          <w:tab w:val="left" w:pos="1980"/>
        </w:tabs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</w:p>
    <w:p w:rsidR="00095571" w:rsidRPr="00B443A4" w:rsidRDefault="00095571" w:rsidP="00095571">
      <w:pPr>
        <w:widowControl w:val="0"/>
        <w:tabs>
          <w:tab w:val="left" w:pos="1980"/>
        </w:tabs>
        <w:autoSpaceDE w:val="0"/>
        <w:autoSpaceDN w:val="0"/>
        <w:spacing w:after="0" w:line="240" w:lineRule="auto"/>
        <w:ind w:left="0" w:right="0" w:firstLine="0"/>
        <w:jc w:val="left"/>
        <w:rPr>
          <w:color w:val="auto"/>
          <w:szCs w:val="24"/>
          <w:lang w:eastAsia="en-US"/>
        </w:rPr>
      </w:pPr>
      <w:r w:rsidRPr="00B443A4">
        <w:rPr>
          <w:color w:val="auto"/>
          <w:szCs w:val="24"/>
          <w:lang w:eastAsia="en-US"/>
        </w:rPr>
        <w:tab/>
      </w:r>
    </w:p>
    <w:p w:rsidR="00095571" w:rsidRPr="00B443A4" w:rsidRDefault="00095571" w:rsidP="00095571">
      <w:pPr>
        <w:widowControl w:val="0"/>
        <w:tabs>
          <w:tab w:val="left" w:pos="1980"/>
        </w:tabs>
        <w:autoSpaceDE w:val="0"/>
        <w:autoSpaceDN w:val="0"/>
        <w:spacing w:after="0" w:line="240" w:lineRule="auto"/>
        <w:ind w:left="0" w:right="0" w:firstLine="0"/>
        <w:jc w:val="left"/>
        <w:rPr>
          <w:color w:val="auto"/>
          <w:szCs w:val="24"/>
          <w:lang w:eastAsia="en-US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szCs w:val="24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center"/>
        <w:rPr>
          <w:color w:val="auto"/>
          <w:szCs w:val="24"/>
        </w:rPr>
      </w:pPr>
      <w:r w:rsidRPr="00B443A4">
        <w:rPr>
          <w:szCs w:val="24"/>
        </w:rPr>
        <w:t>РАБОЧАЯ ПРОГРАММА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center"/>
        <w:rPr>
          <w:szCs w:val="24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center"/>
        <w:rPr>
          <w:color w:val="auto"/>
          <w:szCs w:val="24"/>
        </w:rPr>
      </w:pPr>
      <w:r w:rsidRPr="00B443A4">
        <w:rPr>
          <w:szCs w:val="24"/>
        </w:rPr>
        <w:t>курса внеурочной деятельности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center"/>
        <w:rPr>
          <w:szCs w:val="24"/>
        </w:rPr>
      </w:pPr>
      <w:r w:rsidRPr="00B443A4">
        <w:rPr>
          <w:szCs w:val="24"/>
        </w:rPr>
        <w:t>«Истоки»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center"/>
        <w:rPr>
          <w:szCs w:val="24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center"/>
        <w:rPr>
          <w:szCs w:val="24"/>
        </w:rPr>
      </w:pPr>
      <w:r>
        <w:rPr>
          <w:szCs w:val="24"/>
        </w:rPr>
        <w:t>для обучающихся 11</w:t>
      </w:r>
      <w:r w:rsidRPr="00B443A4">
        <w:rPr>
          <w:szCs w:val="24"/>
        </w:rPr>
        <w:t xml:space="preserve"> классов</w:t>
      </w:r>
    </w:p>
    <w:p w:rsidR="00095571" w:rsidRPr="00B443A4" w:rsidRDefault="00095571" w:rsidP="00095571">
      <w:pPr>
        <w:spacing w:after="0" w:line="240" w:lineRule="auto"/>
        <w:ind w:left="0" w:right="0" w:firstLine="0"/>
        <w:jc w:val="center"/>
        <w:rPr>
          <w:szCs w:val="24"/>
        </w:rPr>
      </w:pPr>
    </w:p>
    <w:p w:rsidR="00095571" w:rsidRPr="00B443A4" w:rsidRDefault="00095571" w:rsidP="00095571">
      <w:pPr>
        <w:tabs>
          <w:tab w:val="left" w:pos="3210"/>
        </w:tabs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95571" w:rsidRPr="00B443A4" w:rsidRDefault="00095571" w:rsidP="00095571">
      <w:pPr>
        <w:tabs>
          <w:tab w:val="left" w:pos="3210"/>
        </w:tabs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B443A4">
        <w:rPr>
          <w:color w:val="auto"/>
          <w:szCs w:val="24"/>
        </w:rPr>
        <w:tab/>
      </w: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95571" w:rsidRPr="00B443A4" w:rsidRDefault="00095571" w:rsidP="0009557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right"/>
        <w:outlineLvl w:val="1"/>
        <w:rPr>
          <w:b/>
          <w:bCs/>
          <w:color w:val="auto"/>
          <w:szCs w:val="24"/>
          <w:lang w:eastAsia="en-US"/>
        </w:rPr>
      </w:pPr>
      <w:r w:rsidRPr="00B443A4">
        <w:rPr>
          <w:b/>
          <w:bCs/>
          <w:color w:val="auto"/>
          <w:szCs w:val="24"/>
          <w:lang w:eastAsia="en-US"/>
        </w:rPr>
        <w:tab/>
      </w: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right"/>
        <w:outlineLvl w:val="1"/>
        <w:rPr>
          <w:b/>
          <w:bCs/>
          <w:color w:val="auto"/>
          <w:szCs w:val="24"/>
          <w:lang w:eastAsia="en-US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right"/>
        <w:outlineLvl w:val="1"/>
        <w:rPr>
          <w:b/>
          <w:bCs/>
          <w:color w:val="auto"/>
          <w:szCs w:val="24"/>
          <w:lang w:eastAsia="en-US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right"/>
        <w:outlineLvl w:val="1"/>
        <w:rPr>
          <w:b/>
          <w:bCs/>
          <w:color w:val="auto"/>
          <w:szCs w:val="24"/>
          <w:lang w:eastAsia="en-US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right"/>
        <w:outlineLvl w:val="1"/>
        <w:rPr>
          <w:szCs w:val="24"/>
        </w:rPr>
      </w:pPr>
      <w:r>
        <w:rPr>
          <w:szCs w:val="24"/>
        </w:rPr>
        <w:t>Учитель</w:t>
      </w:r>
      <w:r w:rsidRPr="00B443A4">
        <w:rPr>
          <w:szCs w:val="24"/>
        </w:rPr>
        <w:t xml:space="preserve">: </w:t>
      </w:r>
      <w:proofErr w:type="spellStart"/>
      <w:r>
        <w:rPr>
          <w:szCs w:val="24"/>
        </w:rPr>
        <w:t>Халикова</w:t>
      </w:r>
      <w:proofErr w:type="spellEnd"/>
      <w:r>
        <w:rPr>
          <w:szCs w:val="24"/>
        </w:rPr>
        <w:t xml:space="preserve"> Регина </w:t>
      </w:r>
      <w:proofErr w:type="spellStart"/>
      <w:r>
        <w:rPr>
          <w:szCs w:val="24"/>
        </w:rPr>
        <w:t>Рифхатовна</w:t>
      </w:r>
      <w:proofErr w:type="spellEnd"/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left"/>
        <w:outlineLvl w:val="1"/>
        <w:rPr>
          <w:sz w:val="28"/>
          <w:szCs w:val="28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left"/>
        <w:outlineLvl w:val="1"/>
        <w:rPr>
          <w:b/>
          <w:bCs/>
          <w:color w:val="221F1F"/>
          <w:szCs w:val="24"/>
          <w:lang w:eastAsia="en-US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left"/>
        <w:outlineLvl w:val="1"/>
        <w:rPr>
          <w:b/>
          <w:bCs/>
          <w:color w:val="221F1F"/>
          <w:szCs w:val="24"/>
          <w:lang w:eastAsia="en-US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left"/>
        <w:outlineLvl w:val="1"/>
        <w:rPr>
          <w:b/>
          <w:bCs/>
          <w:color w:val="221F1F"/>
          <w:szCs w:val="24"/>
          <w:lang w:eastAsia="en-US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left"/>
        <w:outlineLvl w:val="1"/>
        <w:rPr>
          <w:b/>
          <w:bCs/>
          <w:color w:val="221F1F"/>
          <w:szCs w:val="24"/>
          <w:lang w:eastAsia="en-US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left"/>
        <w:outlineLvl w:val="1"/>
        <w:rPr>
          <w:bCs/>
          <w:color w:val="221F1F"/>
          <w:szCs w:val="24"/>
          <w:lang w:eastAsia="en-US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left"/>
        <w:outlineLvl w:val="1"/>
        <w:rPr>
          <w:bCs/>
          <w:color w:val="221F1F"/>
          <w:szCs w:val="24"/>
          <w:lang w:eastAsia="en-US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left"/>
        <w:outlineLvl w:val="1"/>
        <w:rPr>
          <w:bCs/>
          <w:color w:val="221F1F"/>
          <w:szCs w:val="24"/>
          <w:lang w:eastAsia="en-US"/>
        </w:rPr>
      </w:pPr>
    </w:p>
    <w:p w:rsidR="00095571" w:rsidRPr="00B443A4" w:rsidRDefault="00095571" w:rsidP="00095571">
      <w:pPr>
        <w:widowControl w:val="0"/>
        <w:autoSpaceDE w:val="0"/>
        <w:autoSpaceDN w:val="0"/>
        <w:spacing w:before="76" w:after="0" w:line="240" w:lineRule="auto"/>
        <w:ind w:left="3679" w:right="0" w:firstLine="0"/>
        <w:jc w:val="left"/>
        <w:outlineLvl w:val="1"/>
        <w:rPr>
          <w:bCs/>
          <w:color w:val="221F1F"/>
          <w:szCs w:val="24"/>
          <w:lang w:eastAsia="en-US"/>
        </w:rPr>
        <w:sectPr w:rsidR="00095571" w:rsidRPr="00B443A4" w:rsidSect="00B443A4">
          <w:type w:val="continuous"/>
          <w:pgSz w:w="11920" w:h="16850"/>
          <w:pgMar w:top="860" w:right="708" w:bottom="280" w:left="850" w:header="720" w:footer="720" w:gutter="0"/>
          <w:cols w:space="720"/>
        </w:sectPr>
      </w:pPr>
      <w:proofErr w:type="spellStart"/>
      <w:r>
        <w:rPr>
          <w:bCs/>
          <w:color w:val="221F1F"/>
          <w:szCs w:val="24"/>
          <w:lang w:eastAsia="en-US"/>
        </w:rPr>
        <w:t>п.Андреевский</w:t>
      </w:r>
      <w:proofErr w:type="spellEnd"/>
      <w:r>
        <w:rPr>
          <w:bCs/>
          <w:color w:val="221F1F"/>
          <w:szCs w:val="24"/>
          <w:lang w:eastAsia="en-US"/>
        </w:rPr>
        <w:t>, 2025</w:t>
      </w:r>
    </w:p>
    <w:p w:rsidR="00095571" w:rsidRDefault="00095571" w:rsidP="00095571">
      <w:pPr>
        <w:spacing w:after="128" w:line="259" w:lineRule="auto"/>
        <w:ind w:left="713" w:right="0" w:hanging="10"/>
        <w:jc w:val="center"/>
      </w:pPr>
      <w:r>
        <w:rPr>
          <w:b/>
        </w:rPr>
        <w:lastRenderedPageBreak/>
        <w:t xml:space="preserve">1.Пояснительная записка. </w:t>
      </w:r>
      <w:r>
        <w:t xml:space="preserve"> </w:t>
      </w:r>
    </w:p>
    <w:p w:rsidR="00095571" w:rsidRDefault="00095571" w:rsidP="00095571">
      <w:pPr>
        <w:spacing w:after="0"/>
        <w:ind w:left="705" w:right="1" w:firstLine="709"/>
      </w:pPr>
      <w:r>
        <w:t xml:space="preserve">Примерная рабочая программа курса «Истоки» создана на основе авторской программы «Социокультурные истоки» И.А. Кузьмина, профессора Российской академии естественных наук, А. В. Камкина, профессора, доктора исторических наук.   </w:t>
      </w:r>
    </w:p>
    <w:p w:rsidR="00095571" w:rsidRDefault="00095571" w:rsidP="00095571">
      <w:pPr>
        <w:spacing w:after="0"/>
        <w:ind w:left="705" w:right="1" w:firstLine="709"/>
      </w:pPr>
      <w:r>
        <w:t xml:space="preserve">Курс «Истоки» развивает социокультурные приоритеты образования, содействует осознанию обучающимися своих корней, родства с землей, приобщению их к коренным устоям российской цивилизации. В основе курса «Истоки» также лежит идея активного образования, которая на практике воплощается с помощью активных форм обучения.  </w:t>
      </w:r>
    </w:p>
    <w:p w:rsidR="00095571" w:rsidRDefault="00095571" w:rsidP="00095571">
      <w:pPr>
        <w:ind w:left="705" w:right="1" w:firstLine="709"/>
      </w:pPr>
      <w:r>
        <w:t xml:space="preserve">Программа курса внеурочной деятельности «Истоки» соответствует требованиям федерального государственного образовательного стандарта основного общего образования, федеральной образовательной программы основного общего образования, в том числе федеральной рабочей программы воспитания, что обуславливает его взаимосвязь с рабочей программой воспитания общеобразовательной организации.  </w:t>
      </w:r>
    </w:p>
    <w:p w:rsidR="00095571" w:rsidRDefault="00095571" w:rsidP="00095571">
      <w:pPr>
        <w:spacing w:after="175"/>
        <w:ind w:left="705" w:right="1" w:firstLine="709"/>
      </w:pPr>
      <w:r>
        <w:t xml:space="preserve">Программа курса реализуется во внеурочной деятельности с обучающимися          10-11 классов общеобразовательных организаций в объеме 17 часов ежегодно.  </w:t>
      </w:r>
    </w:p>
    <w:p w:rsidR="00095571" w:rsidRDefault="00095571" w:rsidP="00BA15D7">
      <w:pPr>
        <w:spacing w:after="318" w:line="259" w:lineRule="auto"/>
        <w:ind w:left="1429" w:right="0" w:firstLine="0"/>
        <w:jc w:val="left"/>
      </w:pPr>
      <w:r>
        <w:t xml:space="preserve">  </w:t>
      </w:r>
      <w:r>
        <w:rPr>
          <w:b/>
        </w:rPr>
        <w:t xml:space="preserve">Цель курса «Истоки»:  </w:t>
      </w:r>
      <w:r>
        <w:t xml:space="preserve"> </w:t>
      </w:r>
    </w:p>
    <w:p w:rsidR="00095571" w:rsidRDefault="00095571" w:rsidP="00095571">
      <w:pPr>
        <w:spacing w:after="0"/>
        <w:ind w:left="705" w:right="1" w:firstLine="709"/>
      </w:pPr>
      <w:r>
        <w:t xml:space="preserve">«Истоки» — интегративный учебный курс, ориентированный на систематизацию знаний об отечественном социокультурном и духовно – нравственном опыте. В центре его – феноменология российской цивилизации, общий контекст ее основополагающих ценностей и идеалов, форм и норм социокультурной практики.   </w:t>
      </w:r>
    </w:p>
    <w:p w:rsidR="00095571" w:rsidRDefault="00095571" w:rsidP="00095571">
      <w:pPr>
        <w:spacing w:after="0"/>
        <w:ind w:left="705" w:right="1" w:firstLine="709"/>
      </w:pPr>
      <w:r>
        <w:t xml:space="preserve">Главной целью курса «Истоки» является освоение школьниками системы ведущих ценностных ориентаций отечественной цивилизации, присоединение к устойчивому «ядру», «коду» и смыслам родной культуры. Курс направлен на развитие внутреннего, духовного мира ученика ради осознания себя деятельным субъектом сохранения и приумножения духовно – нравственного и социально — культурного опыта Отечества.   </w:t>
      </w:r>
    </w:p>
    <w:p w:rsidR="00095571" w:rsidRDefault="00095571" w:rsidP="00095571">
      <w:pPr>
        <w:spacing w:after="0"/>
        <w:ind w:left="705" w:right="1" w:firstLine="709"/>
      </w:pPr>
      <w:r>
        <w:t xml:space="preserve">В плане личностного развития учащихся курс «Истоки» призван определить собственное воззрение на служение Отечеству, воспитывать качества патриотизма, гражданственности, устойчивой и бескорыстной привязанности к Отечеству, малой Родине, семье и соотечественникам, формировать ориентацию школьников на базовые духовно – нравственные ценности российской культуры и на этой основе способствовать формированию у учащихся собственной жизненной позиции.  </w:t>
      </w:r>
    </w:p>
    <w:p w:rsidR="00095571" w:rsidRDefault="00095571" w:rsidP="00095571">
      <w:pPr>
        <w:spacing w:after="0"/>
        <w:ind w:left="705" w:right="1" w:firstLine="709"/>
      </w:pPr>
      <w:r>
        <w:t xml:space="preserve">В плане социализации учащихся курс «Истоки» призван определять и развивать их ориентации в современной социокультурной среде, в отечественном духовном и культурном наследии, содействовать формированию их гражданской и культурной идентичности. Воспитывая в учащихся достойных представителей своей культуры, знающих, чувствующих и принимающих ее идеалы и ценности, курс в тоже время создает условия для формирования у учащихся навыков сотрудничества в современном полиэтническом и поликультурном социуме, стремления к социальной консолидации и стабильности российского общества.  </w:t>
      </w:r>
    </w:p>
    <w:p w:rsidR="00095571" w:rsidRDefault="00095571" w:rsidP="00095571">
      <w:pPr>
        <w:spacing w:after="278"/>
        <w:ind w:left="705" w:right="1" w:firstLine="709"/>
      </w:pPr>
      <w:r>
        <w:t xml:space="preserve">В плане подготовки учащихся к профессиональной деятельности курс «Истоки» призван привести их к пониманию духовно – нравственных смыслов важнейших видов человеческой деятельности (труда, предпринимательства, служения, творчества и др.), </w:t>
      </w:r>
      <w:proofErr w:type="spellStart"/>
      <w:r>
        <w:t>раcширить</w:t>
      </w:r>
      <w:proofErr w:type="spellEnd"/>
      <w:r>
        <w:t xml:space="preserve"> их культурологическую компетентность, формировать добросовестное отношение к труду.  </w:t>
      </w:r>
    </w:p>
    <w:p w:rsidR="00095571" w:rsidRDefault="00095571" w:rsidP="00095571">
      <w:pPr>
        <w:spacing w:after="222" w:line="259" w:lineRule="auto"/>
        <w:ind w:left="1408" w:right="0" w:hanging="10"/>
        <w:jc w:val="left"/>
      </w:pPr>
      <w:r>
        <w:rPr>
          <w:b/>
        </w:rPr>
        <w:t xml:space="preserve">Задачи курса:  </w:t>
      </w:r>
      <w:r>
        <w:t xml:space="preserve"> </w:t>
      </w:r>
    </w:p>
    <w:p w:rsidR="00095571" w:rsidRDefault="00095571" w:rsidP="00095571">
      <w:pPr>
        <w:spacing w:after="287"/>
        <w:ind w:left="705" w:right="1" w:firstLine="709"/>
      </w:pPr>
      <w:r>
        <w:lastRenderedPageBreak/>
        <w:t xml:space="preserve">Учебный курс для 10 класса («Служение Отечеству») позволяет учащимся осмыслить значение служения Отечеству в многовековой истории России, определить и представить в проекте свое отношение и видение служения Отечеству. Основными задачами являются: осмысление </w:t>
      </w:r>
      <w:proofErr w:type="spellStart"/>
      <w:r>
        <w:t>духовнонравственного</w:t>
      </w:r>
      <w:proofErr w:type="spellEnd"/>
      <w:r>
        <w:t xml:space="preserve"> контекста служения Отечеству; приобщение к Истокам отечественного управления; формирование мировоззрения на основе служения Отечеству.  Учебный курс предлагает учащимся освоение содержания и работу над проектом «</w:t>
      </w:r>
      <w:proofErr w:type="gramStart"/>
      <w:r>
        <w:t>Служение  Отечеству</w:t>
      </w:r>
      <w:proofErr w:type="gramEnd"/>
      <w:r>
        <w:t xml:space="preserve">», в котором необходимо определить «Что является главным в служении Отечеству?» и «Как учащиеся представляют свое служение Отечеству?»  </w:t>
      </w:r>
    </w:p>
    <w:p w:rsidR="00095571" w:rsidRDefault="00095571" w:rsidP="00095571">
      <w:pPr>
        <w:spacing w:after="222" w:line="259" w:lineRule="auto"/>
        <w:ind w:left="1408" w:right="0" w:hanging="10"/>
        <w:jc w:val="left"/>
      </w:pPr>
      <w:r>
        <w:rPr>
          <w:b/>
        </w:rPr>
        <w:t xml:space="preserve">Место курса «Истоки» в учебном плане </w:t>
      </w:r>
      <w:r>
        <w:t xml:space="preserve"> </w:t>
      </w:r>
    </w:p>
    <w:p w:rsidR="00095571" w:rsidRDefault="00095571" w:rsidP="00095571">
      <w:pPr>
        <w:spacing w:after="278"/>
        <w:ind w:left="705" w:right="1" w:firstLine="709"/>
      </w:pPr>
      <w:r>
        <w:t xml:space="preserve">На изучение курса в 10 классе отводится 17 часов (17 недель), в 11 классе – 17 часов (17 учебных недель).    </w:t>
      </w:r>
    </w:p>
    <w:p w:rsidR="00095571" w:rsidRDefault="00095571" w:rsidP="00095571">
      <w:pPr>
        <w:spacing w:after="222" w:line="259" w:lineRule="auto"/>
        <w:ind w:left="3295" w:right="0" w:hanging="10"/>
        <w:jc w:val="left"/>
      </w:pPr>
      <w:r>
        <w:rPr>
          <w:b/>
        </w:rPr>
        <w:t xml:space="preserve">2. Результаты освоения курса внеурочной деятельности </w:t>
      </w:r>
      <w:r>
        <w:t xml:space="preserve"> </w:t>
      </w:r>
    </w:p>
    <w:p w:rsidR="00095571" w:rsidRDefault="00095571" w:rsidP="00095571">
      <w:pPr>
        <w:spacing w:after="66" w:line="259" w:lineRule="auto"/>
        <w:ind w:left="1408" w:right="0" w:hanging="10"/>
        <w:jc w:val="left"/>
      </w:pPr>
      <w:r>
        <w:rPr>
          <w:b/>
          <w:i/>
        </w:rPr>
        <w:t xml:space="preserve">Личностные результаты:  </w:t>
      </w:r>
      <w:r>
        <w:t xml:space="preserve">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воспитание российской гражданской идентичности, патриотизма, любви и уважения к Отечеству, чувства гордости за свою Родину, за ее историческое прошлое, усвоение традиционных ценностей многонационального российского общества, воспитание чувства ответственности и долга перед  </w:t>
      </w:r>
    </w:p>
    <w:p w:rsidR="00095571" w:rsidRDefault="00095571" w:rsidP="00095571">
      <w:pPr>
        <w:ind w:left="705" w:right="1" w:firstLine="0"/>
      </w:pPr>
      <w:r>
        <w:t xml:space="preserve">Родиной;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осознание обучающимися своей этнической принадлежности, ощущения </w:t>
      </w:r>
      <w:proofErr w:type="spellStart"/>
      <w:r>
        <w:t>укорененности</w:t>
      </w:r>
      <w:proofErr w:type="spellEnd"/>
      <w:r>
        <w:t xml:space="preserve"> в отечественной </w:t>
      </w:r>
      <w:proofErr w:type="spellStart"/>
      <w:r>
        <w:t>этносоциальной</w:t>
      </w:r>
      <w:proofErr w:type="spellEnd"/>
      <w:r>
        <w:t xml:space="preserve"> и этнокультурной среде, чувства родства этой среде, уважения и признательности наследию предков;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осмысление духовно-нравственного и социокультурного опыта предшествующих поколений, способность к определению своей позиции и ответственному поведению в современном обществе;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укрепление социокультурного стержня личности, обогащение духовного и нравственного опыта обучающихся; формирование осознанного, уважительного и доброжелательного отношения к другому человеку, его мнению, мировоззрению, культуре, религии, традициям, готовности и способности вести диалог;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формирование ответственного отношения к учению, готовности и способности к саморазвитию и самообразованию на основе мотивации к обучению и познанию, осознанному выбору жизненного пути и будущей профессиональной деятельности, основанной на понимании смыслов и предназначений важнейших видов человеческой деятельности;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освоение социальных норм, правил поведения, ролей и форм социальной жизни в группах и сообществах;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разнообразной деятельности;   </w:t>
      </w:r>
    </w:p>
    <w:p w:rsidR="00095571" w:rsidRDefault="00095571" w:rsidP="00095571">
      <w:pPr>
        <w:numPr>
          <w:ilvl w:val="0"/>
          <w:numId w:val="1"/>
        </w:numPr>
        <w:spacing w:after="274"/>
        <w:ind w:left="909" w:right="1" w:hanging="204"/>
      </w:pPr>
      <w:r>
        <w:t xml:space="preserve">осознание значимости семьи в жизни человека и общества, принятие ценностей семейной жизни, уважительное и заботливое отношение к членам своей семьи; - развитие эстетического сознания через освоение наследия отечественной культуры и творческой деятельности эстетического характера.   </w:t>
      </w:r>
    </w:p>
    <w:p w:rsidR="00095571" w:rsidRDefault="00095571" w:rsidP="00095571">
      <w:pPr>
        <w:spacing w:after="226" w:line="259" w:lineRule="auto"/>
        <w:ind w:left="1408" w:right="0" w:hanging="10"/>
        <w:jc w:val="left"/>
      </w:pPr>
      <w:proofErr w:type="spellStart"/>
      <w:r>
        <w:rPr>
          <w:b/>
          <w:i/>
        </w:rPr>
        <w:lastRenderedPageBreak/>
        <w:t>Метапредметные</w:t>
      </w:r>
      <w:proofErr w:type="spellEnd"/>
      <w:r>
        <w:rPr>
          <w:b/>
          <w:i/>
        </w:rPr>
        <w:t xml:space="preserve"> результаты:</w:t>
      </w:r>
      <w:r>
        <w:t xml:space="preserve">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умение самостоятельно определять цели обучения, ставить для себя новые задачи в учебе, развивать мотивы и интересы своей познавательной деятельности;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умение планировать пути достижения целей, сознательно выбирать наиболее эффективные способы решения поставленных задач;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умение соотносить свои действия с планируемым результатом, осуществлять контроль своей деятельности, корректировать действия в процессе работы;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умение оценивать правильность выполнения учебной задачи;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владение основами самоконтроля, самооценки, принятия решений осознанного выбора;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умение определять понятия, создавать обобщения, устанавливать аналогии, строить логические рассуждения, умозаключения;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осмысленное чтение; - умение организовать сотрудничество со сверстниками и учителем, работать индивидуально и в группе, приходить к совместному решению и устранять конфликты на основе согласования позиций; формулировать, аргументировать и отстаивать свое мнение;   </w:t>
      </w:r>
    </w:p>
    <w:p w:rsidR="00095571" w:rsidRDefault="00095571" w:rsidP="00095571">
      <w:pPr>
        <w:numPr>
          <w:ilvl w:val="0"/>
          <w:numId w:val="1"/>
        </w:numPr>
        <w:spacing w:after="277"/>
        <w:ind w:left="909" w:right="1" w:hanging="204"/>
      </w:pPr>
      <w: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владение монологической контекстной речью.   </w:t>
      </w:r>
    </w:p>
    <w:p w:rsidR="00095571" w:rsidRDefault="00095571" w:rsidP="00095571">
      <w:pPr>
        <w:spacing w:after="226" w:line="259" w:lineRule="auto"/>
        <w:ind w:left="1408" w:right="0" w:hanging="10"/>
        <w:jc w:val="left"/>
      </w:pPr>
      <w:r>
        <w:rPr>
          <w:b/>
          <w:i/>
        </w:rPr>
        <w:t xml:space="preserve">Предметные результаты:  </w:t>
      </w:r>
      <w:r>
        <w:t xml:space="preserve">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приобщение к базовым, вечным, непреходящим ценностям российской цивилизации; формирование социокультурного стержня личности;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обогащение категорий понятий, образов и представлений, связанных с социокультурными истоками;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приобщение к глубинным (смысловым, нравственным, духовным) пластам выдающихся памятников явлений отечественной культуры;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освоение социокультурного и духовного контекста пространства и времени феноменов российской цивилизации и ведущих видов человеческой деятельности;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уяснение основополагающих принципов, утвердившихся в качестве жизненной нормы российской культуры;   </w:t>
      </w:r>
    </w:p>
    <w:p w:rsidR="00095571" w:rsidRDefault="00095571" w:rsidP="00095571">
      <w:pPr>
        <w:numPr>
          <w:ilvl w:val="0"/>
          <w:numId w:val="1"/>
        </w:numPr>
        <w:ind w:left="909" w:right="1" w:hanging="204"/>
      </w:pPr>
      <w:r>
        <w:t xml:space="preserve">развитие интереса к самостоятельному поиску и осмыслению Истоков;   </w:t>
      </w:r>
    </w:p>
    <w:p w:rsidR="00095571" w:rsidRDefault="00095571" w:rsidP="00095571">
      <w:pPr>
        <w:numPr>
          <w:ilvl w:val="0"/>
          <w:numId w:val="1"/>
        </w:numPr>
        <w:spacing w:after="274"/>
        <w:ind w:left="909" w:right="1" w:hanging="204"/>
      </w:pPr>
      <w:r>
        <w:t xml:space="preserve">осознание себя деятельным субъектом сохранения и приумножения духовно-нравственного и социокультурного опыта Отечества  </w:t>
      </w:r>
    </w:p>
    <w:p w:rsidR="00095571" w:rsidRDefault="00095571" w:rsidP="00095571">
      <w:pPr>
        <w:spacing w:after="221" w:line="259" w:lineRule="auto"/>
        <w:ind w:left="713" w:right="1" w:hanging="10"/>
        <w:jc w:val="center"/>
      </w:pPr>
      <w:r>
        <w:rPr>
          <w:b/>
        </w:rPr>
        <w:t xml:space="preserve">3. Содержание курса внеурочной деятельности 10 класс </w:t>
      </w:r>
      <w:r>
        <w:t xml:space="preserve"> </w:t>
      </w:r>
    </w:p>
    <w:p w:rsidR="00095571" w:rsidRDefault="00095571" w:rsidP="00095571">
      <w:pPr>
        <w:numPr>
          <w:ilvl w:val="0"/>
          <w:numId w:val="2"/>
        </w:numPr>
        <w:ind w:right="1" w:hanging="241"/>
      </w:pPr>
      <w:r>
        <w:rPr>
          <w:b/>
        </w:rPr>
        <w:t>Введение.</w:t>
      </w:r>
      <w:r>
        <w:t xml:space="preserve"> О духовно-нравственном контексте служения Отечеству  </w:t>
      </w:r>
    </w:p>
    <w:p w:rsidR="00095571" w:rsidRDefault="00095571" w:rsidP="00095571">
      <w:pPr>
        <w:numPr>
          <w:ilvl w:val="0"/>
          <w:numId w:val="2"/>
        </w:numPr>
        <w:ind w:right="1" w:hanging="241"/>
      </w:pPr>
      <w:r>
        <w:rPr>
          <w:b/>
        </w:rPr>
        <w:t xml:space="preserve">Служение Отечеству как основа мировоззрения. </w:t>
      </w:r>
      <w:r>
        <w:t xml:space="preserve">Предназначение России. Система </w:t>
      </w:r>
      <w:proofErr w:type="spellStart"/>
      <w:r>
        <w:t>духовнонравственных</w:t>
      </w:r>
      <w:proofErr w:type="spellEnd"/>
      <w:r>
        <w:t xml:space="preserve"> и социокультурных ценностей. Предвидение возрождения России. Служение Отечеству как основа мировоззрения.   </w:t>
      </w:r>
    </w:p>
    <w:p w:rsidR="00095571" w:rsidRDefault="00095571" w:rsidP="00095571">
      <w:pPr>
        <w:numPr>
          <w:ilvl w:val="0"/>
          <w:numId w:val="2"/>
        </w:numPr>
        <w:ind w:right="1" w:hanging="241"/>
      </w:pPr>
      <w:r>
        <w:rPr>
          <w:b/>
        </w:rPr>
        <w:t xml:space="preserve">Служение Отечеству. Истоки управления. </w:t>
      </w:r>
      <w:r>
        <w:rPr>
          <w:i/>
        </w:rPr>
        <w:t>В поисках истины</w:t>
      </w:r>
      <w:r>
        <w:t xml:space="preserve"> (о Великом князе Владимире, первых школах на Руси и значении родного языка). </w:t>
      </w:r>
      <w:r>
        <w:rPr>
          <w:i/>
        </w:rPr>
        <w:t>Любовь выше власти</w:t>
      </w:r>
      <w:r>
        <w:t xml:space="preserve"> (о первых русских святых).   </w:t>
      </w:r>
    </w:p>
    <w:p w:rsidR="00095571" w:rsidRDefault="00095571" w:rsidP="00095571">
      <w:pPr>
        <w:spacing w:after="0"/>
        <w:ind w:left="705" w:right="1" w:firstLine="0"/>
      </w:pPr>
      <w:r>
        <w:rPr>
          <w:i/>
        </w:rPr>
        <w:t>Не в силе Бог, а в правде</w:t>
      </w:r>
      <w:r>
        <w:t xml:space="preserve"> (о Великом князе Александре Невском как ангеле-хранителе русского народа). </w:t>
      </w:r>
    </w:p>
    <w:p w:rsidR="00095571" w:rsidRDefault="00095571" w:rsidP="00095571">
      <w:pPr>
        <w:ind w:left="705" w:right="1" w:firstLine="0"/>
      </w:pPr>
      <w:r>
        <w:t xml:space="preserve">Стратегия сохранения основ русского народа: вера, язык, управление и суд. Основа объединения Руси. </w:t>
      </w:r>
      <w:r>
        <w:rPr>
          <w:i/>
        </w:rPr>
        <w:t>Духовная основа собирания земли Русской</w:t>
      </w:r>
      <w:r>
        <w:t xml:space="preserve"> (о Великом князе Данииле Московском как </w:t>
      </w:r>
      <w:proofErr w:type="spellStart"/>
      <w:r>
        <w:t>княземиротворце</w:t>
      </w:r>
      <w:proofErr w:type="spellEnd"/>
      <w:r>
        <w:t xml:space="preserve">). Основание «первого на Москве» монастыря. Начало объединения Русской земли. </w:t>
      </w:r>
      <w:r>
        <w:rPr>
          <w:i/>
        </w:rPr>
        <w:lastRenderedPageBreak/>
        <w:t xml:space="preserve">Духовное </w:t>
      </w:r>
      <w:proofErr w:type="spellStart"/>
      <w:r>
        <w:rPr>
          <w:i/>
        </w:rPr>
        <w:t>окормление</w:t>
      </w:r>
      <w:proofErr w:type="spellEnd"/>
      <w:r>
        <w:t xml:space="preserve"> (о Преподобном Сергии Радонежском, его учениках и пути к спасению земли Русской). </w:t>
      </w:r>
      <w:r>
        <w:rPr>
          <w:i/>
        </w:rPr>
        <w:t>Истоки Великой Победы</w:t>
      </w:r>
      <w:r>
        <w:t xml:space="preserve"> (о Великом князе Димитрии Донском и единстве русского народа).  </w:t>
      </w:r>
    </w:p>
    <w:p w:rsidR="00095571" w:rsidRDefault="00095571" w:rsidP="00095571">
      <w:pPr>
        <w:numPr>
          <w:ilvl w:val="0"/>
          <w:numId w:val="2"/>
        </w:numPr>
        <w:ind w:right="1" w:hanging="241"/>
      </w:pPr>
      <w:r>
        <w:rPr>
          <w:b/>
        </w:rPr>
        <w:t>Истоки служения Отечеству. Вера:</w:t>
      </w:r>
      <w:r>
        <w:t xml:space="preserve"> главные ценности жизни человека и Отечества. Преподобный Серафим Саровский о </w:t>
      </w:r>
      <w:r>
        <w:rPr>
          <w:i/>
        </w:rPr>
        <w:t>призвании:</w:t>
      </w:r>
      <w:r>
        <w:t xml:space="preserve"> «Каждый оставайся в таком звании, в котором призван». Жить по воле Божией («Живи не как хочешь, а как Бог велит»). </w:t>
      </w:r>
      <w:r>
        <w:rPr>
          <w:i/>
        </w:rPr>
        <w:t>Любовь</w:t>
      </w:r>
      <w:r>
        <w:t xml:space="preserve"> – основа служения Отечеству (любовь к Богу, Родине, близким). Зависть – противник любви. </w:t>
      </w:r>
      <w:r>
        <w:rPr>
          <w:i/>
        </w:rPr>
        <w:t>Верность</w:t>
      </w:r>
      <w:r>
        <w:t xml:space="preserve"> родной земле (о подвиге и самоотверженности). </w:t>
      </w:r>
      <w:r>
        <w:rPr>
          <w:i/>
        </w:rPr>
        <w:t>Праведный труд</w:t>
      </w:r>
      <w:r>
        <w:t xml:space="preserve"> во славу Отечества (о значении труда). Первоначальный и измененный контекст труда. Любовь к труду. Мастерство. </w:t>
      </w:r>
      <w:r>
        <w:rPr>
          <w:i/>
        </w:rPr>
        <w:t>Чистота сердца</w:t>
      </w:r>
      <w:r>
        <w:t xml:space="preserve"> (о духовности человека). Духовное зрение. Искренность.  </w:t>
      </w:r>
    </w:p>
    <w:p w:rsidR="00095571" w:rsidRDefault="00095571" w:rsidP="00095571">
      <w:pPr>
        <w:numPr>
          <w:ilvl w:val="0"/>
          <w:numId w:val="2"/>
        </w:numPr>
        <w:ind w:right="1" w:hanging="241"/>
      </w:pPr>
      <w:r>
        <w:rPr>
          <w:b/>
        </w:rPr>
        <w:t>Служение Отечеству. Добрые плоды.</w:t>
      </w:r>
      <w:r>
        <w:t xml:space="preserve"> Мир в душе и мир в семье. О дружбе народов и сохранении родного языка. Мудрость правителей (от святого равноапостольного князя Владимира до настоящего времени). За </w:t>
      </w:r>
      <w:proofErr w:type="spellStart"/>
      <w:r>
        <w:t>други</w:t>
      </w:r>
      <w:proofErr w:type="spellEnd"/>
      <w:r>
        <w:t xml:space="preserve"> своя (о милости Божией в даровании защитников Отечества в годы испытаний).  </w:t>
      </w:r>
    </w:p>
    <w:p w:rsidR="00095571" w:rsidRDefault="00095571" w:rsidP="00095571">
      <w:pPr>
        <w:ind w:left="705" w:right="1" w:firstLine="0"/>
      </w:pPr>
      <w:r>
        <w:t xml:space="preserve">Служение Отечеству – путь к спасению (о чудотворных иконах).  </w:t>
      </w:r>
    </w:p>
    <w:p w:rsidR="00095571" w:rsidRDefault="00095571" w:rsidP="00095571">
      <w:pPr>
        <w:numPr>
          <w:ilvl w:val="0"/>
          <w:numId w:val="2"/>
        </w:numPr>
        <w:spacing w:after="0"/>
        <w:ind w:right="1" w:hanging="241"/>
      </w:pPr>
      <w:r>
        <w:rPr>
          <w:b/>
        </w:rPr>
        <w:t>Обобщение.</w:t>
      </w:r>
      <w:r>
        <w:t xml:space="preserve"> О международном признании России.  </w:t>
      </w:r>
    </w:p>
    <w:p w:rsidR="00095571" w:rsidRDefault="00095571" w:rsidP="00095571">
      <w:pPr>
        <w:spacing w:after="82" w:line="259" w:lineRule="auto"/>
        <w:ind w:left="720" w:right="0" w:firstLine="0"/>
        <w:jc w:val="left"/>
      </w:pPr>
      <w:r>
        <w:t xml:space="preserve">  </w:t>
      </w:r>
    </w:p>
    <w:p w:rsidR="00095571" w:rsidRDefault="00095571" w:rsidP="00095571">
      <w:pPr>
        <w:spacing w:after="0" w:line="259" w:lineRule="auto"/>
        <w:ind w:left="713" w:right="9" w:hanging="10"/>
        <w:jc w:val="center"/>
      </w:pPr>
      <w:r>
        <w:rPr>
          <w:b/>
        </w:rPr>
        <w:t xml:space="preserve">Содержание курса внеурочной деятельности 11 класс </w:t>
      </w:r>
      <w:r>
        <w:t xml:space="preserve"> </w:t>
      </w:r>
    </w:p>
    <w:p w:rsidR="00095571" w:rsidRDefault="00095571" w:rsidP="00095571">
      <w:pPr>
        <w:spacing w:after="65" w:line="259" w:lineRule="auto"/>
        <w:ind w:left="720" w:right="0" w:firstLine="0"/>
        <w:jc w:val="left"/>
      </w:pPr>
      <w:r>
        <w:rPr>
          <w:b/>
        </w:rPr>
        <w:t xml:space="preserve"> </w:t>
      </w:r>
      <w:r>
        <w:t xml:space="preserve"> </w:t>
      </w:r>
    </w:p>
    <w:p w:rsidR="00095571" w:rsidRDefault="00095571" w:rsidP="00095571">
      <w:pPr>
        <w:numPr>
          <w:ilvl w:val="0"/>
          <w:numId w:val="3"/>
        </w:numPr>
        <w:ind w:right="1" w:hanging="241"/>
      </w:pPr>
      <w:r>
        <w:rPr>
          <w:b/>
        </w:rPr>
        <w:t xml:space="preserve">Введение.  </w:t>
      </w:r>
      <w:r>
        <w:t xml:space="preserve">Почему важно сохранить традиции и передать их следующему поколению. </w:t>
      </w:r>
      <w:r>
        <w:rPr>
          <w:b/>
        </w:rPr>
        <w:t xml:space="preserve"> </w:t>
      </w:r>
      <w:r>
        <w:t xml:space="preserve"> </w:t>
      </w:r>
    </w:p>
    <w:p w:rsidR="00095571" w:rsidRDefault="00095571" w:rsidP="00095571">
      <w:pPr>
        <w:numPr>
          <w:ilvl w:val="0"/>
          <w:numId w:val="3"/>
        </w:numPr>
        <w:ind w:right="1" w:hanging="241"/>
      </w:pPr>
      <w:r>
        <w:rPr>
          <w:b/>
        </w:rPr>
        <w:t>Звучащее сердце России и отечественные традиции.</w:t>
      </w:r>
      <w:r>
        <w:t xml:space="preserve"> О мировосприятии в монастыре Пресвятой Троицы. О Преподобном Сергии Радонежском и Свято-Троице-Сергиевой Лавре. О монастырях России. Монастырь-крепость. О Преподобном Серафиме Саровском и Четвертом уделе Пресвятой Богородицы. О возрождении монастырей. О паломничестве.  </w:t>
      </w:r>
    </w:p>
    <w:p w:rsidR="00095571" w:rsidRDefault="00095571" w:rsidP="00095571">
      <w:pPr>
        <w:numPr>
          <w:ilvl w:val="0"/>
          <w:numId w:val="3"/>
        </w:numPr>
        <w:ind w:right="1" w:hanging="241"/>
      </w:pPr>
      <w:r>
        <w:rPr>
          <w:b/>
        </w:rPr>
        <w:t>Уклад семьи.</w:t>
      </w:r>
      <w:r>
        <w:t xml:space="preserve"> О почитании родителей. О том, как честь рода беречь. О значении слова «семья». О Божественном замысле семьи. Об укладе семьи. Основа семьи. Традиции и праздники в семье. Крепкая семья – начало начал служения Отечеству. Добрые дела семьи.   </w:t>
      </w:r>
    </w:p>
    <w:p w:rsidR="00095571" w:rsidRDefault="00095571" w:rsidP="00095571">
      <w:pPr>
        <w:numPr>
          <w:ilvl w:val="0"/>
          <w:numId w:val="3"/>
        </w:numPr>
        <w:ind w:right="1" w:hanging="241"/>
      </w:pPr>
      <w:r>
        <w:rPr>
          <w:b/>
        </w:rPr>
        <w:t xml:space="preserve">Отечественная культурная традиция. </w:t>
      </w:r>
      <w:r>
        <w:t xml:space="preserve">Годовой круг (Праздники. Жизненный ритм. Фольклор). Наследие Великого русского поэта А.С. Пушкина. Традиции отечественной школы иконописи. Отечественные традиции в живописи. Отечественные традиции в музыке. Отечественные традиции в науке и образовании (просвещении).  </w:t>
      </w:r>
    </w:p>
    <w:p w:rsidR="00095571" w:rsidRDefault="00095571" w:rsidP="00095571">
      <w:pPr>
        <w:numPr>
          <w:ilvl w:val="0"/>
          <w:numId w:val="3"/>
        </w:numPr>
        <w:spacing w:after="0"/>
        <w:ind w:right="1" w:hanging="241"/>
      </w:pPr>
      <w:r>
        <w:rPr>
          <w:b/>
        </w:rPr>
        <w:t>Отечественные традиции труда и служения.</w:t>
      </w:r>
      <w:r>
        <w:t xml:space="preserve"> Мудрость полководцев (</w:t>
      </w:r>
      <w:proofErr w:type="spellStart"/>
      <w:r>
        <w:t>А.В.Суворов</w:t>
      </w:r>
      <w:proofErr w:type="spellEnd"/>
      <w:r>
        <w:t xml:space="preserve">, М.И. Кутузов, </w:t>
      </w:r>
      <w:proofErr w:type="spellStart"/>
      <w:r>
        <w:t>Г.К.Жуков</w:t>
      </w:r>
      <w:proofErr w:type="spellEnd"/>
      <w:r>
        <w:t xml:space="preserve">). Традиция воина-победителя. Традиция служения священства. Сохранение и приумножение духовных богатств народа. О назначении труда в годовом круге. Традиции праведного труда. Возрождение сельских территорий.  </w:t>
      </w:r>
      <w:r>
        <w:rPr>
          <w:b/>
        </w:rPr>
        <w:t>6. Обобщение.</w:t>
      </w:r>
      <w:r>
        <w:t xml:space="preserve"> О преемственности традиций служения Отечеству  </w:t>
      </w:r>
    </w:p>
    <w:p w:rsidR="00095571" w:rsidRDefault="00095571" w:rsidP="00095571">
      <w:pPr>
        <w:spacing w:after="0" w:line="259" w:lineRule="auto"/>
        <w:ind w:left="884" w:right="0" w:firstLine="0"/>
        <w:jc w:val="center"/>
      </w:pPr>
      <w:r>
        <w:t xml:space="preserve">  </w:t>
      </w:r>
    </w:p>
    <w:p w:rsidR="00095571" w:rsidRDefault="00095571" w:rsidP="00095571">
      <w:pPr>
        <w:spacing w:after="314" w:line="259" w:lineRule="auto"/>
        <w:ind w:left="884" w:right="0" w:firstLine="0"/>
        <w:jc w:val="center"/>
      </w:pPr>
      <w:r>
        <w:t xml:space="preserve">  </w:t>
      </w:r>
    </w:p>
    <w:p w:rsidR="00095571" w:rsidRDefault="00095571" w:rsidP="00095571">
      <w:pPr>
        <w:spacing w:after="0" w:line="259" w:lineRule="auto"/>
        <w:ind w:left="0" w:right="3182" w:firstLine="0"/>
        <w:jc w:val="right"/>
        <w:rPr>
          <w:b/>
        </w:rPr>
      </w:pPr>
    </w:p>
    <w:p w:rsidR="00095571" w:rsidRDefault="00095571" w:rsidP="00095571">
      <w:pPr>
        <w:spacing w:after="0" w:line="259" w:lineRule="auto"/>
        <w:ind w:left="0" w:right="3182" w:firstLine="0"/>
        <w:jc w:val="right"/>
        <w:rPr>
          <w:b/>
        </w:rPr>
      </w:pPr>
    </w:p>
    <w:p w:rsidR="00095571" w:rsidRDefault="00095571" w:rsidP="00095571">
      <w:pPr>
        <w:spacing w:after="0" w:line="259" w:lineRule="auto"/>
        <w:ind w:left="0" w:right="3182" w:firstLine="0"/>
        <w:jc w:val="right"/>
        <w:rPr>
          <w:b/>
        </w:rPr>
      </w:pPr>
    </w:p>
    <w:p w:rsidR="00095571" w:rsidRDefault="00095571" w:rsidP="00095571">
      <w:pPr>
        <w:spacing w:after="0" w:line="259" w:lineRule="auto"/>
        <w:ind w:left="0" w:right="3182" w:firstLine="0"/>
        <w:jc w:val="right"/>
        <w:rPr>
          <w:b/>
        </w:rPr>
      </w:pPr>
    </w:p>
    <w:p w:rsidR="00095571" w:rsidRDefault="00095571" w:rsidP="00095571">
      <w:pPr>
        <w:spacing w:after="0" w:line="259" w:lineRule="auto"/>
        <w:ind w:left="0" w:right="3182" w:firstLine="0"/>
        <w:jc w:val="right"/>
        <w:rPr>
          <w:b/>
        </w:rPr>
      </w:pPr>
    </w:p>
    <w:p w:rsidR="00BA15D7" w:rsidRDefault="00BA15D7" w:rsidP="00095571">
      <w:pPr>
        <w:spacing w:after="0" w:line="259" w:lineRule="auto"/>
        <w:ind w:left="0" w:right="3182" w:firstLine="0"/>
        <w:jc w:val="right"/>
        <w:rPr>
          <w:b/>
        </w:rPr>
      </w:pPr>
    </w:p>
    <w:p w:rsidR="00BA15D7" w:rsidRDefault="00BA15D7" w:rsidP="00095571">
      <w:pPr>
        <w:spacing w:after="0" w:line="259" w:lineRule="auto"/>
        <w:ind w:left="0" w:right="3182" w:firstLine="0"/>
        <w:jc w:val="right"/>
        <w:rPr>
          <w:b/>
        </w:rPr>
      </w:pPr>
    </w:p>
    <w:p w:rsidR="00BA15D7" w:rsidRDefault="00BA15D7" w:rsidP="00095571">
      <w:pPr>
        <w:spacing w:after="0" w:line="259" w:lineRule="auto"/>
        <w:ind w:left="0" w:right="3182" w:firstLine="0"/>
        <w:jc w:val="right"/>
        <w:rPr>
          <w:b/>
        </w:rPr>
      </w:pPr>
    </w:p>
    <w:p w:rsidR="00BA15D7" w:rsidRDefault="00BA15D7" w:rsidP="00095571">
      <w:pPr>
        <w:spacing w:after="0" w:line="259" w:lineRule="auto"/>
        <w:ind w:left="0" w:right="3182" w:firstLine="0"/>
        <w:jc w:val="right"/>
        <w:rPr>
          <w:b/>
        </w:rPr>
      </w:pPr>
    </w:p>
    <w:p w:rsidR="00095571" w:rsidRDefault="00095571" w:rsidP="00095571">
      <w:pPr>
        <w:spacing w:after="0" w:line="259" w:lineRule="auto"/>
        <w:ind w:left="0" w:right="3182" w:firstLine="0"/>
        <w:jc w:val="right"/>
      </w:pPr>
      <w:bookmarkStart w:id="0" w:name="_GoBack"/>
      <w:bookmarkEnd w:id="0"/>
      <w:r>
        <w:rPr>
          <w:b/>
        </w:rPr>
        <w:t xml:space="preserve">Тематический план 11 класс (17 часа) </w:t>
      </w:r>
      <w:r>
        <w:t xml:space="preserve"> </w:t>
      </w:r>
    </w:p>
    <w:tbl>
      <w:tblPr>
        <w:tblStyle w:val="TableGrid"/>
        <w:tblW w:w="10632" w:type="dxa"/>
        <w:tblInd w:w="732" w:type="dxa"/>
        <w:tblCellMar>
          <w:top w:w="14" w:type="dxa"/>
          <w:left w:w="104" w:type="dxa"/>
          <w:bottom w:w="32" w:type="dxa"/>
          <w:right w:w="56" w:type="dxa"/>
        </w:tblCellMar>
        <w:tblLook w:val="04A0" w:firstRow="1" w:lastRow="0" w:firstColumn="1" w:lastColumn="0" w:noHBand="0" w:noVBand="1"/>
      </w:tblPr>
      <w:tblGrid>
        <w:gridCol w:w="576"/>
        <w:gridCol w:w="2013"/>
        <w:gridCol w:w="4042"/>
        <w:gridCol w:w="1108"/>
        <w:gridCol w:w="2893"/>
      </w:tblGrid>
      <w:tr w:rsidR="00095571" w:rsidTr="002841AD">
        <w:trPr>
          <w:trHeight w:val="94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62" w:line="259" w:lineRule="auto"/>
              <w:ind w:left="1" w:right="0" w:firstLine="0"/>
              <w:jc w:val="left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  <w:p w:rsidR="00095571" w:rsidRDefault="00095571" w:rsidP="002841AD">
            <w:pPr>
              <w:spacing w:after="0" w:line="259" w:lineRule="auto"/>
              <w:ind w:left="1" w:right="0" w:firstLine="0"/>
            </w:pPr>
            <w:r>
              <w:rPr>
                <w:b/>
              </w:rPr>
              <w:t xml:space="preserve">№ </w:t>
            </w:r>
            <w:r>
              <w:t xml:space="preserve">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095571" w:rsidRDefault="00095571" w:rsidP="002841A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404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77" w:line="259" w:lineRule="auto"/>
              <w:ind w:left="905" w:right="0" w:firstLine="0"/>
              <w:jc w:val="left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  <w:p w:rsidR="00095571" w:rsidRDefault="00095571" w:rsidP="002841AD">
            <w:pPr>
              <w:spacing w:after="0" w:line="259" w:lineRule="auto"/>
              <w:ind w:left="168" w:right="0" w:firstLine="0"/>
              <w:jc w:val="left"/>
            </w:pPr>
            <w:r>
              <w:rPr>
                <w:b/>
              </w:rPr>
              <w:t xml:space="preserve">Тема занятия </w:t>
            </w:r>
            <w:r>
              <w:t xml:space="preserve">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74" w:line="259" w:lineRule="auto"/>
              <w:ind w:left="116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  <w:p w:rsidR="00095571" w:rsidRDefault="00095571" w:rsidP="002841AD">
            <w:pPr>
              <w:spacing w:after="0" w:line="259" w:lineRule="auto"/>
              <w:ind w:left="136" w:right="0" w:hanging="52"/>
              <w:jc w:val="left"/>
            </w:pPr>
            <w:r>
              <w:rPr>
                <w:b/>
              </w:rPr>
              <w:t xml:space="preserve">кол-во часов </w:t>
            </w:r>
            <w:r>
              <w:t xml:space="preserve">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5571" w:rsidRDefault="00095571" w:rsidP="002841AD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</w:rPr>
              <w:t xml:space="preserve">примечание </w:t>
            </w:r>
            <w:r>
              <w:t xml:space="preserve"> </w:t>
            </w:r>
          </w:p>
        </w:tc>
      </w:tr>
      <w:tr w:rsidR="00095571" w:rsidTr="002841AD">
        <w:trPr>
          <w:trHeight w:val="91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" w:right="0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</w:rPr>
              <w:t xml:space="preserve">Введение.   </w:t>
            </w:r>
            <w:r>
              <w:t xml:space="preserve">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0" w:right="0" w:firstLine="0"/>
              <w:jc w:val="left"/>
            </w:pPr>
            <w:r>
              <w:t>ОТ. Почему важно сохранить традиции и передать их следующему поколению.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0" w:right="6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5571" w:rsidRDefault="00095571" w:rsidP="002841AD">
            <w:pPr>
              <w:spacing w:after="0" w:line="259" w:lineRule="auto"/>
              <w:ind w:left="132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62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" w:right="0" w:firstLine="0"/>
              <w:jc w:val="lef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4" w:right="28" w:firstLine="0"/>
              <w:jc w:val="left"/>
            </w:pPr>
            <w:r>
              <w:rPr>
                <w:b/>
              </w:rPr>
              <w:t xml:space="preserve">Звучащее сердце России и </w:t>
            </w:r>
            <w:r>
              <w:t xml:space="preserve">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0" w:right="0" w:firstLine="0"/>
              <w:jc w:val="left"/>
            </w:pPr>
            <w:r>
              <w:t>О мировосприятии в монастыре Пресвятой Троицы.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0" w:right="6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132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</w:tbl>
    <w:p w:rsidR="00095571" w:rsidRDefault="00095571" w:rsidP="00095571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10632" w:type="dxa"/>
        <w:tblInd w:w="732" w:type="dxa"/>
        <w:tblCellMar>
          <w:top w:w="17" w:type="dxa"/>
          <w:bottom w:w="32" w:type="dxa"/>
        </w:tblCellMar>
        <w:tblLook w:val="04A0" w:firstRow="1" w:lastRow="0" w:firstColumn="1" w:lastColumn="0" w:noHBand="0" w:noVBand="1"/>
      </w:tblPr>
      <w:tblGrid>
        <w:gridCol w:w="576"/>
        <w:gridCol w:w="2013"/>
        <w:gridCol w:w="4042"/>
        <w:gridCol w:w="1108"/>
        <w:gridCol w:w="2893"/>
      </w:tblGrid>
      <w:tr w:rsidR="00095571" w:rsidTr="002841AD">
        <w:trPr>
          <w:trHeight w:val="61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</w:rPr>
              <w:t xml:space="preserve">отечественные традиции. </w:t>
            </w:r>
            <w:r>
              <w:t xml:space="preserve">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</w:tr>
      <w:tr w:rsidR="00095571" w:rsidTr="002841AD">
        <w:trPr>
          <w:trHeight w:val="92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" w:right="0" w:firstLine="0"/>
              <w:jc w:val="lef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4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0" w:right="0" w:firstLine="0"/>
              <w:jc w:val="left"/>
            </w:pPr>
            <w:r>
              <w:t>О Преподобном Сергии Радонежском. О Свято-</w:t>
            </w:r>
            <w:proofErr w:type="spellStart"/>
            <w:r>
              <w:t>ТроицеСергиевой</w:t>
            </w:r>
            <w:proofErr w:type="spellEnd"/>
            <w:r>
              <w:t xml:space="preserve"> Лавре.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917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 xml:space="preserve">О монастырях России.  </w:t>
            </w:r>
            <w:proofErr w:type="spellStart"/>
            <w:r>
              <w:t>Монастырькрепость</w:t>
            </w:r>
            <w:proofErr w:type="spellEnd"/>
            <w:r>
              <w:t xml:space="preserve">. О возрождении монастырей. О паломничестве.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91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692" w:firstLine="0"/>
            </w:pPr>
            <w:r>
              <w:t xml:space="preserve">О Преподобном Серафиме Саровском.  О Четвертом уделе Пресвятой Богородицы.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61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Уклад семьи.</w:t>
            </w: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 xml:space="preserve">О почитании родителей. </w:t>
            </w:r>
            <w:r>
              <w:rPr>
                <w:b/>
              </w:rPr>
              <w:t xml:space="preserve"> </w:t>
            </w:r>
            <w:r>
              <w:t xml:space="preserve">О том, как честь рода беречь.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62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 xml:space="preserve">О значении слова «семья». О Божественном замысле семьи.  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61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</w:pPr>
            <w:r>
              <w:t xml:space="preserve">Об укладе семьи. Основа семьи. Традиции и праздники в семье.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91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 xml:space="preserve">Крепкая семья – начало начал служения Отечеству.  Добрые дела семьи.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917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Отечественная культурная традиция.</w:t>
            </w: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70" w:line="259" w:lineRule="auto"/>
              <w:ind w:left="104" w:right="0" w:firstLine="0"/>
              <w:jc w:val="left"/>
            </w:pPr>
            <w:r>
              <w:t xml:space="preserve">Годовой круг (Праздники.  </w:t>
            </w:r>
          </w:p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Жизненный ритм. Фольклор).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61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</w:pPr>
            <w:r>
              <w:t xml:space="preserve">Наследие Великого русского поэта А.С. Пушкина. 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62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 xml:space="preserve">Традиции отечественной школы иконописи, живописи, музыки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61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</w:pPr>
            <w:r>
              <w:t xml:space="preserve">Отечественные традиции в науке и образовании (просвещении). 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tabs>
                <w:tab w:val="center" w:pos="568"/>
              </w:tabs>
              <w:spacing w:after="0" w:line="259" w:lineRule="auto"/>
              <w:ind w:left="-13" w:right="0" w:firstLine="0"/>
              <w:jc w:val="left"/>
            </w:pPr>
            <w:r>
              <w:t xml:space="preserve"> </w:t>
            </w:r>
            <w:r>
              <w:tab/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916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Отечественные традиции труда и служения.</w:t>
            </w: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Мудрость полководцев (</w:t>
            </w:r>
            <w:proofErr w:type="spellStart"/>
            <w:r>
              <w:t>А.В.Суворов</w:t>
            </w:r>
            <w:proofErr w:type="spellEnd"/>
            <w:r>
              <w:t xml:space="preserve">, М.И. Кутузов, </w:t>
            </w:r>
            <w:proofErr w:type="spellStart"/>
            <w:r>
              <w:t>Г.К.Жуков</w:t>
            </w:r>
            <w:proofErr w:type="spellEnd"/>
            <w:r>
              <w:t xml:space="preserve">). </w:t>
            </w:r>
            <w:r>
              <w:rPr>
                <w:b/>
              </w:rPr>
              <w:t xml:space="preserve"> </w:t>
            </w:r>
            <w:r>
              <w:t xml:space="preserve">Традиция воина-победителя.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1213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 xml:space="preserve">Традиция служения священства. Сохранение духовных богатств народа. Приумножение духовных богатств народа.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28" w:right="0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22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62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lastRenderedPageBreak/>
              <w:t>16.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16" w:firstLine="0"/>
              <w:jc w:val="left"/>
            </w:pPr>
            <w:r>
              <w:t xml:space="preserve">О назначении труда в годовом круге.   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tabs>
                <w:tab w:val="center" w:pos="548"/>
              </w:tabs>
              <w:spacing w:after="0" w:line="259" w:lineRule="auto"/>
              <w:ind w:left="-12" w:right="0" w:firstLine="0"/>
              <w:jc w:val="left"/>
            </w:pPr>
            <w:r>
              <w:t xml:space="preserve"> </w:t>
            </w:r>
            <w:r>
              <w:tab/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18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1300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>17.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19" w:line="259" w:lineRule="auto"/>
              <w:ind w:left="104" w:right="0" w:firstLine="0"/>
              <w:jc w:val="left"/>
            </w:pPr>
            <w:r>
              <w:t xml:space="preserve">Традиции праведного труда. </w:t>
            </w:r>
          </w:p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t xml:space="preserve">Возрождение сельских территорий. О преемственности традиций служения Отечеству 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0" w:right="12" w:firstLine="0"/>
              <w:jc w:val="center"/>
            </w:pPr>
            <w:r>
              <w:t xml:space="preserve">1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18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  <w:tr w:rsidR="00095571" w:rsidTr="002841AD">
        <w:trPr>
          <w:trHeight w:val="552"/>
        </w:trPr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 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4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104" w:right="0" w:firstLine="0"/>
              <w:jc w:val="left"/>
            </w:pPr>
            <w:r>
              <w:rPr>
                <w:b/>
              </w:rPr>
              <w:t xml:space="preserve">итого 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5571" w:rsidRDefault="00095571" w:rsidP="002841AD">
            <w:pPr>
              <w:spacing w:after="0" w:line="259" w:lineRule="auto"/>
              <w:ind w:left="44" w:right="0" w:firstLine="0"/>
              <w:jc w:val="center"/>
            </w:pPr>
            <w:r>
              <w:t xml:space="preserve">17  </w:t>
            </w:r>
          </w:p>
        </w:tc>
        <w:tc>
          <w:tcPr>
            <w:tcW w:w="2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095571" w:rsidRDefault="00095571" w:rsidP="002841AD">
            <w:pPr>
              <w:spacing w:after="0" w:line="259" w:lineRule="auto"/>
              <w:ind w:left="180" w:right="0" w:firstLine="0"/>
              <w:jc w:val="center"/>
            </w:pP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</w:tr>
    </w:tbl>
    <w:p w:rsidR="00095571" w:rsidRDefault="00095571" w:rsidP="00095571">
      <w:pPr>
        <w:spacing w:after="378" w:line="259" w:lineRule="auto"/>
        <w:ind w:left="758" w:right="0" w:firstLine="0"/>
        <w:jc w:val="center"/>
      </w:pPr>
      <w:r>
        <w:rPr>
          <w:rFonts w:ascii="Georgia" w:eastAsia="Georgia" w:hAnsi="Georgia" w:cs="Georgia"/>
          <w:b/>
          <w:sz w:val="20"/>
        </w:rPr>
        <w:t xml:space="preserve"> </w:t>
      </w:r>
    </w:p>
    <w:p w:rsidR="00095571" w:rsidRDefault="00095571" w:rsidP="00095571">
      <w:pPr>
        <w:spacing w:after="0" w:line="402" w:lineRule="auto"/>
        <w:ind w:left="1065" w:right="1307" w:firstLine="3057"/>
      </w:pPr>
      <w:r>
        <w:rPr>
          <w:b/>
        </w:rPr>
        <w:t xml:space="preserve">Методические и учебные </w:t>
      </w:r>
      <w:proofErr w:type="gramStart"/>
      <w:r>
        <w:rPr>
          <w:b/>
        </w:rPr>
        <w:t>пособия</w:t>
      </w:r>
      <w:r>
        <w:t xml:space="preserve">  </w:t>
      </w:r>
      <w:r>
        <w:rPr>
          <w:rFonts w:ascii="Georgia" w:eastAsia="Georgia" w:hAnsi="Georgia" w:cs="Georgia"/>
          <w:sz w:val="20"/>
        </w:rPr>
        <w:t>1</w:t>
      </w:r>
      <w:proofErr w:type="gramEnd"/>
      <w:r>
        <w:rPr>
          <w:rFonts w:ascii="Georgia" w:eastAsia="Georgia" w:hAnsi="Georgia" w:cs="Georgia"/>
          <w:sz w:val="20"/>
        </w:rPr>
        <w:t>.</w:t>
      </w:r>
      <w:r>
        <w:rPr>
          <w:rFonts w:ascii="Arial" w:eastAsia="Arial" w:hAnsi="Arial" w:cs="Arial"/>
          <w:sz w:val="20"/>
        </w:rPr>
        <w:t xml:space="preserve"> </w:t>
      </w:r>
      <w:r>
        <w:t>Камкин А. В., Кузьмин И. А. «Программа учебного курса «Истоки» (5-11 классы), (</w:t>
      </w:r>
      <w:proofErr w:type="spellStart"/>
      <w:r>
        <w:t>Истоковедение</w:t>
      </w:r>
      <w:proofErr w:type="spellEnd"/>
      <w:r>
        <w:t xml:space="preserve">. Том 10, с.87-134, 2010).  </w:t>
      </w:r>
    </w:p>
    <w:p w:rsidR="00095571" w:rsidRDefault="00095571" w:rsidP="00095571">
      <w:pPr>
        <w:numPr>
          <w:ilvl w:val="0"/>
          <w:numId w:val="4"/>
        </w:numPr>
        <w:spacing w:after="0"/>
        <w:ind w:right="1" w:hanging="360"/>
      </w:pPr>
      <w:r>
        <w:t xml:space="preserve">Камкин А. В. Истоки. Учебное пособие для 10 класса общеобразовательных учебных заведений (Издательский дом «Истоки», 2010).  </w:t>
      </w:r>
    </w:p>
    <w:p w:rsidR="00095571" w:rsidRDefault="00095571" w:rsidP="00095571">
      <w:pPr>
        <w:numPr>
          <w:ilvl w:val="0"/>
          <w:numId w:val="4"/>
        </w:numPr>
        <w:ind w:right="1" w:hanging="360"/>
      </w:pPr>
      <w:r>
        <w:t xml:space="preserve">Красикова Н. Б., Твардовская Н. Ю. Истоки. Рабочая тетрадь для 10 класса. Части I и </w:t>
      </w:r>
      <w:proofErr w:type="gramStart"/>
      <w:r>
        <w:t>II./</w:t>
      </w:r>
      <w:proofErr w:type="gramEnd"/>
      <w:r>
        <w:t xml:space="preserve"> Под общей редакцией Кузьмина И.А. (Издательский дом «Истоки», 2011).  </w:t>
      </w:r>
    </w:p>
    <w:p w:rsidR="00095571" w:rsidRDefault="00095571" w:rsidP="00095571">
      <w:pPr>
        <w:numPr>
          <w:ilvl w:val="0"/>
          <w:numId w:val="4"/>
        </w:numPr>
        <w:spacing w:after="260"/>
        <w:ind w:right="1" w:hanging="360"/>
      </w:pPr>
      <w:r>
        <w:t>«Истоки»-10. Методическое пособие «Активные формы обучения (системная разработка)» (</w:t>
      </w:r>
      <w:proofErr w:type="spellStart"/>
      <w:r>
        <w:t>Истоковедение</w:t>
      </w:r>
      <w:proofErr w:type="spellEnd"/>
      <w:r>
        <w:t xml:space="preserve">. Том 9, 2008, с.85-165).  </w:t>
      </w:r>
    </w:p>
    <w:p w:rsidR="00095571" w:rsidRDefault="00095571" w:rsidP="00095571">
      <w:pPr>
        <w:spacing w:after="0" w:line="259" w:lineRule="auto"/>
        <w:ind w:left="884" w:right="0" w:firstLine="0"/>
        <w:jc w:val="center"/>
      </w:pPr>
      <w:r>
        <w:rPr>
          <w:b/>
        </w:rPr>
        <w:t xml:space="preserve"> </w:t>
      </w:r>
      <w:r>
        <w:t xml:space="preserve"> </w:t>
      </w:r>
    </w:p>
    <w:p w:rsidR="00F739F8" w:rsidRDefault="00F739F8"/>
    <w:sectPr w:rsidR="00F739F8" w:rsidSect="00994E7A">
      <w:pgSz w:w="11908" w:h="16836"/>
      <w:pgMar w:top="426" w:right="708" w:bottom="917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F0BE8"/>
    <w:multiLevelType w:val="hybridMultilevel"/>
    <w:tmpl w:val="0A0CE794"/>
    <w:lvl w:ilvl="0" w:tplc="C180F54E">
      <w:start w:val="1"/>
      <w:numFmt w:val="bullet"/>
      <w:lvlText w:val="-"/>
      <w:lvlJc w:val="left"/>
      <w:pPr>
        <w:ind w:left="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AA8B14">
      <w:start w:val="1"/>
      <w:numFmt w:val="bullet"/>
      <w:lvlText w:val="o"/>
      <w:lvlJc w:val="left"/>
      <w:pPr>
        <w:ind w:left="1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027B3E">
      <w:start w:val="1"/>
      <w:numFmt w:val="bullet"/>
      <w:lvlText w:val="▪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B49E80">
      <w:start w:val="1"/>
      <w:numFmt w:val="bullet"/>
      <w:lvlText w:val="•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C82F68">
      <w:start w:val="1"/>
      <w:numFmt w:val="bullet"/>
      <w:lvlText w:val="o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C6D038">
      <w:start w:val="1"/>
      <w:numFmt w:val="bullet"/>
      <w:lvlText w:val="▪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EE590">
      <w:start w:val="1"/>
      <w:numFmt w:val="bullet"/>
      <w:lvlText w:val="•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F0A918">
      <w:start w:val="1"/>
      <w:numFmt w:val="bullet"/>
      <w:lvlText w:val="o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5CBAB2">
      <w:start w:val="1"/>
      <w:numFmt w:val="bullet"/>
      <w:lvlText w:val="▪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1C6DB7"/>
    <w:multiLevelType w:val="hybridMultilevel"/>
    <w:tmpl w:val="C548F600"/>
    <w:lvl w:ilvl="0" w:tplc="E8A6AB38">
      <w:start w:val="1"/>
      <w:numFmt w:val="decimal"/>
      <w:lvlText w:val="%1."/>
      <w:lvlJc w:val="left"/>
      <w:pPr>
        <w:ind w:left="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A355C">
      <w:start w:val="1"/>
      <w:numFmt w:val="lowerLetter"/>
      <w:lvlText w:val="%2"/>
      <w:lvlJc w:val="left"/>
      <w:pPr>
        <w:ind w:left="1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E4EEE">
      <w:start w:val="1"/>
      <w:numFmt w:val="lowerRoman"/>
      <w:lvlText w:val="%3"/>
      <w:lvlJc w:val="left"/>
      <w:pPr>
        <w:ind w:left="1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B49B9E">
      <w:start w:val="1"/>
      <w:numFmt w:val="decimal"/>
      <w:lvlText w:val="%4"/>
      <w:lvlJc w:val="left"/>
      <w:pPr>
        <w:ind w:left="2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D88F82">
      <w:start w:val="1"/>
      <w:numFmt w:val="lowerLetter"/>
      <w:lvlText w:val="%5"/>
      <w:lvlJc w:val="left"/>
      <w:pPr>
        <w:ind w:left="3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A2EF2E">
      <w:start w:val="1"/>
      <w:numFmt w:val="lowerRoman"/>
      <w:lvlText w:val="%6"/>
      <w:lvlJc w:val="left"/>
      <w:pPr>
        <w:ind w:left="3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AE23C2">
      <w:start w:val="1"/>
      <w:numFmt w:val="decimal"/>
      <w:lvlText w:val="%7"/>
      <w:lvlJc w:val="left"/>
      <w:pPr>
        <w:ind w:left="4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06458C">
      <w:start w:val="1"/>
      <w:numFmt w:val="lowerLetter"/>
      <w:lvlText w:val="%8"/>
      <w:lvlJc w:val="left"/>
      <w:pPr>
        <w:ind w:left="5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529006">
      <w:start w:val="1"/>
      <w:numFmt w:val="lowerRoman"/>
      <w:lvlText w:val="%9"/>
      <w:lvlJc w:val="left"/>
      <w:pPr>
        <w:ind w:left="6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7F85D6E"/>
    <w:multiLevelType w:val="hybridMultilevel"/>
    <w:tmpl w:val="399EDE98"/>
    <w:lvl w:ilvl="0" w:tplc="2B1AC83A">
      <w:start w:val="1"/>
      <w:numFmt w:val="decimal"/>
      <w:lvlText w:val="%1."/>
      <w:lvlJc w:val="left"/>
      <w:pPr>
        <w:ind w:left="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26AA76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D02526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E07B26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64574A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AE6246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280E32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C6D4BA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069512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9AF2E43"/>
    <w:multiLevelType w:val="hybridMultilevel"/>
    <w:tmpl w:val="F8DCBFF4"/>
    <w:lvl w:ilvl="0" w:tplc="8BACB90C">
      <w:start w:val="2"/>
      <w:numFmt w:val="decimal"/>
      <w:lvlText w:val="%1."/>
      <w:lvlJc w:val="left"/>
      <w:pPr>
        <w:ind w:left="1425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3E46BC">
      <w:start w:val="1"/>
      <w:numFmt w:val="lowerLetter"/>
      <w:lvlText w:val="%2"/>
      <w:lvlJc w:val="left"/>
      <w:pPr>
        <w:ind w:left="10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A64E4E">
      <w:start w:val="1"/>
      <w:numFmt w:val="lowerRoman"/>
      <w:lvlText w:val="%3"/>
      <w:lvlJc w:val="left"/>
      <w:pPr>
        <w:ind w:left="18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CC1B66">
      <w:start w:val="1"/>
      <w:numFmt w:val="decimal"/>
      <w:lvlText w:val="%4"/>
      <w:lvlJc w:val="left"/>
      <w:pPr>
        <w:ind w:left="25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4A97FC">
      <w:start w:val="1"/>
      <w:numFmt w:val="lowerLetter"/>
      <w:lvlText w:val="%5"/>
      <w:lvlJc w:val="left"/>
      <w:pPr>
        <w:ind w:left="324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52D58E">
      <w:start w:val="1"/>
      <w:numFmt w:val="lowerRoman"/>
      <w:lvlText w:val="%6"/>
      <w:lvlJc w:val="left"/>
      <w:pPr>
        <w:ind w:left="396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CEBB4E">
      <w:start w:val="1"/>
      <w:numFmt w:val="decimal"/>
      <w:lvlText w:val="%7"/>
      <w:lvlJc w:val="left"/>
      <w:pPr>
        <w:ind w:left="46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B6396A">
      <w:start w:val="1"/>
      <w:numFmt w:val="lowerLetter"/>
      <w:lvlText w:val="%8"/>
      <w:lvlJc w:val="left"/>
      <w:pPr>
        <w:ind w:left="54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F8EC74">
      <w:start w:val="1"/>
      <w:numFmt w:val="lowerRoman"/>
      <w:lvlText w:val="%9"/>
      <w:lvlJc w:val="left"/>
      <w:pPr>
        <w:ind w:left="61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D34"/>
    <w:rsid w:val="00095571"/>
    <w:rsid w:val="00A37D34"/>
    <w:rsid w:val="00BA15D7"/>
    <w:rsid w:val="00F7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7421"/>
  <w15:chartTrackingRefBased/>
  <w15:docId w15:val="{A0B25EA0-B16D-475E-8348-B7940A6A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571"/>
    <w:pPr>
      <w:spacing w:after="29" w:line="297" w:lineRule="auto"/>
      <w:ind w:left="855" w:right="15" w:hanging="151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955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2183</Words>
  <Characters>12449</Characters>
  <Application>Microsoft Office Word</Application>
  <DocSecurity>0</DocSecurity>
  <Lines>103</Lines>
  <Paragraphs>29</Paragraphs>
  <ScaleCrop>false</ScaleCrop>
  <Company>SPecialiST RePack</Company>
  <LinksUpToDate>false</LinksUpToDate>
  <CharactersWithSpaces>14603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 каб</dc:creator>
  <cp:keywords/>
  <dc:description/>
  <cp:lastModifiedBy>06 каб</cp:lastModifiedBy>
  <cp:revision>3</cp:revision>
  <dcterms:created xsi:type="dcterms:W3CDTF">2026-04-02T05:59:00Z</dcterms:created>
  <dcterms:modified xsi:type="dcterms:W3CDTF">2026-04-02T06:55:00Z</dcterms:modified>
</cp:coreProperties>
</file>